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9F20" w14:textId="635D8E4C" w:rsidR="00D04651" w:rsidRPr="00D04651" w:rsidRDefault="00D04651" w:rsidP="00A84D6A">
      <w:pPr>
        <w:shd w:val="clear" w:color="auto" w:fill="FFFFFF"/>
        <w:spacing w:after="100" w:afterAutospacing="1" w:line="240" w:lineRule="auto"/>
        <w:ind w:firstLine="709"/>
        <w:jc w:val="center"/>
        <w:outlineLvl w:val="2"/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Информация о допуске к участию в отборе на предоставление </w:t>
      </w: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образовательным организациям высшего образования, находящихся на территории Ульяновской области, грантов в форме </w:t>
      </w:r>
      <w:r w:rsidRPr="00D0465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субсидий из бюджета Ульяновской области в целях возмещения части их затрат, связанных с </w:t>
      </w: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</w:p>
    <w:p w14:paraId="2ABE3750" w14:textId="3A6ADB69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outlineLvl w:val="2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Отбор проводится в соответствии с Правилами предоставления образовательным организациям высшего образования, находящихся на территории Ульяновской области, грантов в форме субсидий из бюджета Ульяновской области в целях возмещения части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области, утверждёнными постановлением Правительства Ульяновской области от 0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4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6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.201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8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247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-П «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Об утверждении правил предоставления </w:t>
      </w:r>
      <w:r w:rsidRPr="00D04651"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  <w:t>образовательным организациям высшего образования, находящихся на территории Ульяновской области, грантов в форме субсидий из бюджета Ульяновской области в целях возмещения части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» (далее –Правила).</w:t>
      </w:r>
    </w:p>
    <w:p w14:paraId="5E5CC3BD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Организатор отбора: Министерство агропромышленного комплекса и развития сельских территорий Ульяновской области (далее – Министерство).</w:t>
      </w:r>
    </w:p>
    <w:p w14:paraId="27CE1509" w14:textId="6F29A89A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Место нахождения: г.</w:t>
      </w:r>
      <w:r w:rsidR="00A84D6A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Ульяновск, ул. Радищева, 5</w:t>
      </w:r>
    </w:p>
    <w:p w14:paraId="2809B8E9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Почтовый адрес: 432011, г. Ульяновск, ул. Радищева, д. 5</w:t>
      </w:r>
    </w:p>
    <w:p w14:paraId="180796CB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Адрес электронной почты: </w:t>
      </w:r>
      <w:hyperlink r:id="rId5" w:history="1">
        <w:r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info@mcx73.ru</w:t>
        </w:r>
      </w:hyperlink>
    </w:p>
    <w:p w14:paraId="76309C8B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Официальный сайт: </w:t>
      </w:r>
      <w:hyperlink r:id="rId6" w:history="1">
        <w:r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https://mcx73.ru</w:t>
        </w:r>
      </w:hyperlink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41F2868B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Проведение отбора обеспечивается на едином портале бюджетной системы Российской Федерации:</w:t>
      </w:r>
    </w:p>
    <w:p w14:paraId="10205AB1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hyperlink r:id="rId7" w:history="1">
        <w:r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http://budget.gov.ru/epbs/faces/page_home?_adf.ctrlstate=187om49qn0_4&amp;regionId=73</w:t>
        </w:r>
      </w:hyperlink>
    </w:p>
    <w:p w14:paraId="4443E3C2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а также на сайте Министерства в информационно-</w:t>
      </w:r>
      <w:proofErr w:type="gramStart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телеком-</w:t>
      </w:r>
      <w:proofErr w:type="spellStart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муникационной</w:t>
      </w:r>
      <w:proofErr w:type="spellEnd"/>
      <w:proofErr w:type="gramEnd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сети «Интернет»:</w:t>
      </w:r>
    </w:p>
    <w:p w14:paraId="7B8570CD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hyperlink r:id="rId8" w:history="1">
        <w:r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https://mcx73.ru/activity/the-digital-economy-and-government-programs/state-support/gardening/</w:t>
        </w:r>
      </w:hyperlink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494554D2" w14:textId="7993757C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lastRenderedPageBreak/>
        <w:t>Дата начала приёма документов: «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30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» мая 2022 года.</w:t>
      </w:r>
    </w:p>
    <w:p w14:paraId="03D3C8F2" w14:textId="31E114BE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Дата окончания приёма документов: «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28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» июня 2022 года включительно.</w:t>
      </w:r>
    </w:p>
    <w:p w14:paraId="6ED0986B" w14:textId="384FA36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Документы принимались по адресу: </w:t>
      </w:r>
      <w:proofErr w:type="spellStart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г.Ульяновск</w:t>
      </w:r>
      <w:proofErr w:type="spellEnd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, </w:t>
      </w:r>
      <w:proofErr w:type="spellStart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ул.Радищева</w:t>
      </w:r>
      <w:proofErr w:type="spellEnd"/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, д.5, кабинет № 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43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(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второй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этаж) тел. 8(8422)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44 02 95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53743D07" w14:textId="5631EC5F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В соответствии с пунктом 1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1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Правил Министерством проведена проверка соответствия 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образовательный организаций высшего образования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требованиям, установленным пунктом 6 Правил, 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соответствия предоставленных 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документов (копий документов)</w:t>
      </w:r>
      <w:r w:rsid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установленным требованиям, комплектности указанных документов (копий документов),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полноты и достоверности содержащихся в них сведений.</w:t>
      </w:r>
    </w:p>
    <w:p w14:paraId="2D560EA2" w14:textId="77777777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По результатам проведённой проверки Министерством принято решение:</w:t>
      </w:r>
    </w:p>
    <w:p w14:paraId="2259331E" w14:textId="7436003B" w:rsidR="00626301" w:rsidRDefault="00D04651" w:rsidP="00626301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Допустить к участию в отборе:</w:t>
      </w:r>
      <w:r w:rsidR="00626301" w:rsidRPr="0062630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образования «Ульяновский государственный аграрный университет имени П.А. Столыпина». </w:t>
      </w:r>
    </w:p>
    <w:p w14:paraId="56B3CFB1" w14:textId="554DB3E9" w:rsidR="00626301" w:rsidRPr="00626301" w:rsidRDefault="00626301" w:rsidP="00626301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Отклонить заявку </w:t>
      </w:r>
      <w:r w:rsidR="00A84D6A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в участии в отборе: Федеральному государственному бюджетному образовательному учреждению высшего образования «Ульяновский государственный университет»</w:t>
      </w:r>
    </w:p>
    <w:p w14:paraId="0B0F79D6" w14:textId="2B66522A" w:rsidR="00D04651" w:rsidRDefault="00D04651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br/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br/>
      </w:r>
    </w:p>
    <w:p w14:paraId="0F6AE62F" w14:textId="130D5326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013B8385" w14:textId="633126F5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6FB07432" w14:textId="5F669CBF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7E982B84" w14:textId="2ECA68E1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26265861" w14:textId="28195682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6F1887D3" w14:textId="1B1F9840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262086A0" w14:textId="48D96484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56F2053A" w14:textId="1DBF63C7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52639DBD" w14:textId="52A72A56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720FF470" w14:textId="69216CAA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425298E3" w14:textId="75C02237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66ED8B71" w14:textId="420B6ACE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4B0D4B3C" w14:textId="580C13F0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6265C18A" w14:textId="74BEC5CA" w:rsidR="00A84D6A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58953546" w14:textId="77777777" w:rsidR="00A84D6A" w:rsidRPr="00D04651" w:rsidRDefault="00A84D6A" w:rsidP="00D046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6BC1AE4D" w14:textId="2CCF651A" w:rsidR="00D04651" w:rsidRPr="00D04651" w:rsidRDefault="00D04651" w:rsidP="00D04651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Дополнительную информацию можно получить по телефону: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br/>
        <w:t xml:space="preserve">8(8422) </w:t>
      </w:r>
      <w:r w:rsidR="00A84D6A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44 02 95 </w:t>
      </w:r>
      <w:proofErr w:type="spellStart"/>
      <w:r w:rsidR="00A84D6A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Ретунская</w:t>
      </w:r>
      <w:proofErr w:type="spellEnd"/>
      <w:r w:rsidR="00A84D6A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Татьяна Павловна</w:t>
      </w:r>
    </w:p>
    <w:sectPr w:rsidR="00D04651" w:rsidRPr="00D0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C2812"/>
    <w:multiLevelType w:val="hybridMultilevel"/>
    <w:tmpl w:val="D7FC6ECC"/>
    <w:lvl w:ilvl="0" w:tplc="C12A159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357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F8"/>
    <w:rsid w:val="006074F8"/>
    <w:rsid w:val="00626301"/>
    <w:rsid w:val="00A84D6A"/>
    <w:rsid w:val="00CD1872"/>
    <w:rsid w:val="00D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3EC"/>
  <w15:chartTrackingRefBased/>
  <w15:docId w15:val="{BA5E4589-51C4-4E9B-98E8-30A6771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6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0465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73.ru/activity/the-digital-economy-and-government-programs/state-support/garde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gov.ru/epbs/faces/page_home?_adf.ctrl-state=187om49qn0_4&amp;region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73.ru/" TargetMode="External"/><Relationship Id="rId5" Type="http://schemas.openxmlformats.org/officeDocument/2006/relationships/hyperlink" Target="mailto:info@mcx7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2022-07-05T04:55:00Z</dcterms:created>
  <dcterms:modified xsi:type="dcterms:W3CDTF">2022-07-05T05:07:00Z</dcterms:modified>
</cp:coreProperties>
</file>